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F9EBC" w14:textId="78B65533" w:rsidR="00711EEC" w:rsidRPr="00711EEC" w:rsidRDefault="00711EEC" w:rsidP="00711EEC">
      <w:pPr>
        <w:shd w:val="clear" w:color="auto" w:fill="FFFFFF"/>
        <w:spacing w:after="0" w:line="285" w:lineRule="atLeast"/>
        <w:jc w:val="center"/>
        <w:rPr>
          <w:rFonts w:ascii="Arial Black" w:eastAsia="Times New Roman" w:hAnsi="Arial Black" w:cs="Arial"/>
          <w:b/>
          <w:bCs/>
          <w:color w:val="000000"/>
          <w:sz w:val="36"/>
          <w:szCs w:val="36"/>
          <w:u w:val="single"/>
          <w:lang w:eastAsia="ru-RU"/>
        </w:rPr>
      </w:pPr>
      <w:r w:rsidRPr="00711EEC">
        <w:rPr>
          <w:rFonts w:ascii="Arial Black" w:eastAsia="Times New Roman" w:hAnsi="Arial Black" w:cs="Arial"/>
          <w:b/>
          <w:bCs/>
          <w:color w:val="000000"/>
          <w:sz w:val="36"/>
          <w:szCs w:val="36"/>
          <w:u w:val="single"/>
          <w:lang w:eastAsia="ru-RU"/>
        </w:rPr>
        <w:t xml:space="preserve">ЭССЕ </w:t>
      </w:r>
      <w:r>
        <w:rPr>
          <w:rFonts w:ascii="Arial Black" w:eastAsia="Times New Roman" w:hAnsi="Arial Black" w:cs="Arial"/>
          <w:b/>
          <w:bCs/>
          <w:color w:val="000000"/>
          <w:sz w:val="36"/>
          <w:szCs w:val="36"/>
          <w:u w:val="single"/>
          <w:lang w:eastAsia="ru-RU"/>
        </w:rPr>
        <w:t>по общей экономической теории</w:t>
      </w:r>
    </w:p>
    <w:p w14:paraId="7D982D58" w14:textId="7CDEF902" w:rsidR="00711EEC" w:rsidRDefault="00711EEC" w:rsidP="00711EEC">
      <w:pPr>
        <w:shd w:val="clear" w:color="auto" w:fill="FFFFFF"/>
        <w:spacing w:after="0" w:line="285" w:lineRule="atLeast"/>
        <w:jc w:val="center"/>
        <w:rPr>
          <w:rFonts w:ascii="Arial Black" w:eastAsia="Times New Roman" w:hAnsi="Arial Black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 Black" w:eastAsia="Times New Roman" w:hAnsi="Arial Black" w:cs="Arial"/>
          <w:b/>
          <w:bCs/>
          <w:color w:val="000000"/>
          <w:sz w:val="36"/>
          <w:szCs w:val="36"/>
          <w:lang w:eastAsia="ru-RU"/>
        </w:rPr>
        <w:t>ТРЕБОВАНИЯ</w:t>
      </w:r>
    </w:p>
    <w:p w14:paraId="5C9FE937" w14:textId="77777777" w:rsidR="00711EEC" w:rsidRDefault="00711EEC" w:rsidP="0071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jc w:val="center"/>
        <w:rPr>
          <w:rFonts w:ascii="Arial Narrow" w:hAnsi="Arial Narrow"/>
        </w:rPr>
      </w:pPr>
      <w:r w:rsidRPr="00711EEC">
        <w:rPr>
          <w:rFonts w:ascii="Arial Narrow" w:hAnsi="Arial Narrow"/>
        </w:rPr>
        <w:t xml:space="preserve">Эссе должно отражать личное мнение автора по излагаемому вопросу </w:t>
      </w:r>
    </w:p>
    <w:p w14:paraId="6E35C4B3" w14:textId="6EAE8ADD" w:rsidR="00711EEC" w:rsidRDefault="00711EEC" w:rsidP="0071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jc w:val="center"/>
        <w:rPr>
          <w:rFonts w:ascii="Arial Narrow" w:hAnsi="Arial Narrow"/>
        </w:rPr>
      </w:pPr>
      <w:r w:rsidRPr="00711EEC">
        <w:rPr>
          <w:rFonts w:ascii="Arial Narrow" w:hAnsi="Arial Narrow"/>
        </w:rPr>
        <w:t>(т.е. оценочные суждения - мнения, основанные на авторских убеждениях или взглядах).</w:t>
      </w:r>
    </w:p>
    <w:p w14:paraId="39122789" w14:textId="0691640A" w:rsidR="00711EEC" w:rsidRPr="00711EEC" w:rsidRDefault="00711EEC" w:rsidP="0071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jc w:val="center"/>
        <w:rPr>
          <w:rFonts w:ascii="Arial Narrow" w:hAnsi="Arial Narrow"/>
        </w:rPr>
      </w:pPr>
      <w:r>
        <w:rPr>
          <w:rFonts w:ascii="Arial Narrow" w:hAnsi="Arial Narrow"/>
        </w:rPr>
        <w:t>Текст должен быть авторским – проверяется на антиплагиат (</w:t>
      </w:r>
      <w:r w:rsidRPr="00711EEC">
        <w:rPr>
          <w:rFonts w:ascii="Arial Narrow" w:hAnsi="Arial Narrow"/>
        </w:rPr>
        <w:t>antiplagiat.ru</w:t>
      </w:r>
      <w:r>
        <w:rPr>
          <w:rFonts w:ascii="Arial Narrow" w:hAnsi="Arial Narrow"/>
        </w:rPr>
        <w:t>)</w:t>
      </w:r>
    </w:p>
    <w:p w14:paraId="3705A598" w14:textId="77777777" w:rsidR="00711EEC" w:rsidRDefault="00711EEC" w:rsidP="0071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jc w:val="center"/>
        <w:rPr>
          <w:rFonts w:ascii="Arial Narrow" w:hAnsi="Arial Narrow"/>
        </w:rPr>
      </w:pPr>
      <w:r w:rsidRPr="00711EEC">
        <w:rPr>
          <w:rFonts w:ascii="Arial Narrow" w:hAnsi="Arial Narrow"/>
        </w:rPr>
        <w:t>Текст эссе должен быть сбалансирован.</w:t>
      </w:r>
    </w:p>
    <w:p w14:paraId="2E99090A" w14:textId="7DC2D8D7" w:rsidR="00711EEC" w:rsidRPr="00711EEC" w:rsidRDefault="00711EEC" w:rsidP="0071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jc w:val="center"/>
        <w:rPr>
          <w:rFonts w:ascii="Arial Narrow" w:hAnsi="Arial Narrow"/>
        </w:rPr>
      </w:pPr>
      <w:r w:rsidRPr="00711EEC">
        <w:rPr>
          <w:rFonts w:ascii="Arial Narrow" w:hAnsi="Arial Narrow"/>
        </w:rPr>
        <w:t xml:space="preserve"> Если высказывается одна точка зрения, то желательно, чтобы в тексте присутствовала и была проанализирована и противоположная ей. </w:t>
      </w:r>
    </w:p>
    <w:p w14:paraId="4B5BB0D3" w14:textId="77777777" w:rsidR="00711EEC" w:rsidRPr="00711EEC" w:rsidRDefault="00711EEC" w:rsidP="0071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jc w:val="center"/>
        <w:rPr>
          <w:rFonts w:ascii="Arial Narrow" w:hAnsi="Arial Narrow"/>
        </w:rPr>
      </w:pPr>
      <w:r w:rsidRPr="00711EEC">
        <w:rPr>
          <w:rFonts w:ascii="Arial Narrow" w:hAnsi="Arial Narrow"/>
        </w:rPr>
        <w:t xml:space="preserve">Содержание эссе должно быть продуманным, логически правильно выстроенным и структурированным (оно должно включать в себя введение, основную часть, заключение). </w:t>
      </w:r>
    </w:p>
    <w:p w14:paraId="30BF4F5A" w14:textId="77777777" w:rsidR="00711EEC" w:rsidRPr="00711EEC" w:rsidRDefault="00711EEC" w:rsidP="0071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jc w:val="center"/>
        <w:rPr>
          <w:rFonts w:ascii="Arial Narrow" w:hAnsi="Arial Narrow"/>
        </w:rPr>
      </w:pPr>
      <w:r w:rsidRPr="00711EEC">
        <w:rPr>
          <w:rFonts w:ascii="Arial Narrow" w:hAnsi="Arial Narrow"/>
        </w:rPr>
        <w:t>Необходимо указать источники информации, фактов, цифр, на которые ссылается автор эссе.</w:t>
      </w:r>
    </w:p>
    <w:p w14:paraId="1103AF5A" w14:textId="3796E9CC" w:rsidR="00711EEC" w:rsidRDefault="00711EEC" w:rsidP="0071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jc w:val="center"/>
        <w:rPr>
          <w:rFonts w:ascii="Arial Narrow" w:hAnsi="Arial Narrow"/>
        </w:rPr>
      </w:pPr>
      <w:r w:rsidRPr="00711EEC">
        <w:rPr>
          <w:rFonts w:ascii="Arial Narrow" w:hAnsi="Arial Narrow"/>
        </w:rPr>
        <w:t xml:space="preserve"> В эссе должно присутствовать творческое начало</w:t>
      </w:r>
    </w:p>
    <w:p w14:paraId="33941957" w14:textId="6659ED9B" w:rsidR="00711EEC" w:rsidRPr="00711EEC" w:rsidRDefault="00711EEC" w:rsidP="00711EEC">
      <w:pPr>
        <w:shd w:val="clear" w:color="auto" w:fill="FFFFFF"/>
        <w:spacing w:after="0" w:line="285" w:lineRule="atLeast"/>
        <w:jc w:val="center"/>
        <w:rPr>
          <w:rFonts w:ascii="Arial Narrow" w:eastAsia="Times New Roman" w:hAnsi="Arial Narrow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 Narrow" w:eastAsia="Times New Roman" w:hAnsi="Arial Narrow" w:cs="Arial"/>
          <w:b/>
          <w:bCs/>
          <w:color w:val="000000"/>
          <w:sz w:val="36"/>
          <w:szCs w:val="36"/>
          <w:lang w:eastAsia="ru-RU"/>
        </w:rPr>
        <w:t>Объем – минимум 3 страницы (шаблон прикладывается)!</w:t>
      </w:r>
    </w:p>
    <w:p w14:paraId="703235F7" w14:textId="29E97E1F" w:rsidR="00711EEC" w:rsidRPr="00711EEC" w:rsidRDefault="00711EEC" w:rsidP="00711EEC">
      <w:pPr>
        <w:shd w:val="clear" w:color="auto" w:fill="FFFFFF"/>
        <w:spacing w:after="0" w:line="285" w:lineRule="atLeast"/>
        <w:jc w:val="center"/>
        <w:rPr>
          <w:rFonts w:ascii="Arial Black" w:eastAsia="Times New Roman" w:hAnsi="Arial Black" w:cs="Arial"/>
          <w:b/>
          <w:bCs/>
          <w:color w:val="000000"/>
          <w:sz w:val="36"/>
          <w:szCs w:val="36"/>
          <w:lang w:eastAsia="ru-RU"/>
        </w:rPr>
      </w:pPr>
      <w:r w:rsidRPr="00711EEC">
        <w:rPr>
          <w:rFonts w:ascii="Arial Black" w:eastAsia="Times New Roman" w:hAnsi="Arial Black" w:cs="Arial"/>
          <w:b/>
          <w:bCs/>
          <w:color w:val="000000"/>
          <w:sz w:val="36"/>
          <w:szCs w:val="36"/>
          <w:lang w:eastAsia="ru-RU"/>
        </w:rPr>
        <w:t xml:space="preserve">ТЕМЫ </w:t>
      </w:r>
    </w:p>
    <w:p w14:paraId="68F1ABA5" w14:textId="52995548" w:rsidR="00711EEC" w:rsidRPr="007771F3" w:rsidRDefault="00711EEC" w:rsidP="00711EEC">
      <w:pPr>
        <w:shd w:val="clear" w:color="auto" w:fill="FFFFFF"/>
        <w:spacing w:after="0" w:line="285" w:lineRule="atLeast"/>
        <w:rPr>
          <w:rFonts w:ascii="Arial Narrow" w:eastAsia="Times New Roman" w:hAnsi="Arial Narrow" w:cs="Arial"/>
          <w:color w:val="000000"/>
          <w:sz w:val="20"/>
          <w:szCs w:val="20"/>
          <w:highlight w:val="yellow"/>
          <w:lang w:eastAsia="ru-RU"/>
        </w:rPr>
      </w:pPr>
      <w:r w:rsidRPr="007771F3">
        <w:rPr>
          <w:rFonts w:ascii="Arial Narrow" w:eastAsia="Times New Roman" w:hAnsi="Arial Narrow" w:cs="Arial"/>
          <w:color w:val="000000"/>
          <w:sz w:val="20"/>
          <w:szCs w:val="20"/>
          <w:highlight w:val="yellow"/>
          <w:lang w:eastAsia="ru-RU"/>
        </w:rPr>
        <w:t>1. Роль экономической теории в развитии хозяйства и ее место в системе экономических наук.</w:t>
      </w:r>
      <w:r w:rsidRPr="00711EEC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</w:r>
      <w:r w:rsidRPr="007771F3">
        <w:rPr>
          <w:rFonts w:ascii="Arial Narrow" w:eastAsia="Times New Roman" w:hAnsi="Arial Narrow" w:cs="Arial"/>
          <w:color w:val="000000"/>
          <w:sz w:val="20"/>
          <w:szCs w:val="20"/>
          <w:highlight w:val="yellow"/>
          <w:lang w:eastAsia="ru-RU"/>
        </w:rPr>
        <w:t>2. Становление новой экономической теории как синтеза современной экономической мысли.</w:t>
      </w:r>
      <w:r w:rsidRPr="00711EEC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</w:r>
      <w:r w:rsidRPr="007771F3">
        <w:rPr>
          <w:rFonts w:ascii="Arial Narrow" w:eastAsia="Times New Roman" w:hAnsi="Arial Narrow" w:cs="Arial"/>
          <w:color w:val="000000"/>
          <w:sz w:val="20"/>
          <w:szCs w:val="20"/>
          <w:highlight w:val="yellow"/>
          <w:lang w:eastAsia="ru-RU"/>
        </w:rPr>
        <w:t>3. Функции экономической теории и их реализация в современный период развития хозяйства.</w:t>
      </w:r>
      <w:r w:rsidRPr="00711EEC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</w:r>
      <w:r w:rsidRPr="007771F3">
        <w:rPr>
          <w:rFonts w:ascii="Arial Narrow" w:eastAsia="Times New Roman" w:hAnsi="Arial Narrow" w:cs="Arial"/>
          <w:color w:val="000000"/>
          <w:sz w:val="20"/>
          <w:szCs w:val="20"/>
          <w:highlight w:val="yellow"/>
          <w:lang w:eastAsia="ru-RU"/>
        </w:rPr>
        <w:t>4. Эволюция экономической теории как отражение эволюции хозяйства.</w:t>
      </w:r>
      <w:r w:rsidRPr="00711EEC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</w:r>
      <w:r w:rsidRPr="007771F3">
        <w:rPr>
          <w:rFonts w:ascii="Arial Narrow" w:eastAsia="Times New Roman" w:hAnsi="Arial Narrow" w:cs="Arial"/>
          <w:color w:val="000000"/>
          <w:sz w:val="20"/>
          <w:szCs w:val="20"/>
          <w:highlight w:val="yellow"/>
          <w:lang w:eastAsia="ru-RU"/>
        </w:rPr>
        <w:t>5. «Экономический человек» прошлого, настоящего и будущего: сходства и различия.</w:t>
      </w:r>
      <w:r w:rsidRPr="00711EEC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6. Рациональное экономическое поведение хозяйствующего субъекта: интересы, цели, ограничители принятия решений.</w:t>
      </w:r>
      <w:r w:rsidRPr="00711EEC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10. Методология современной экономической науки: основные черты и характерные отличия от других наук.</w:t>
      </w:r>
      <w:r w:rsidRPr="00711EEC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</w:r>
      <w:r w:rsidRPr="007771F3">
        <w:rPr>
          <w:rFonts w:ascii="Arial Narrow" w:eastAsia="Times New Roman" w:hAnsi="Arial Narrow" w:cs="Arial"/>
          <w:color w:val="000000"/>
          <w:sz w:val="20"/>
          <w:szCs w:val="20"/>
          <w:highlight w:val="yellow"/>
          <w:lang w:eastAsia="ru-RU"/>
        </w:rPr>
        <w:t>11. Вклад российской экономической мысли в развитие экономической теории.</w:t>
      </w:r>
      <w:r w:rsidRPr="00711EEC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</w:r>
      <w:r w:rsidRPr="007771F3">
        <w:rPr>
          <w:rFonts w:ascii="Arial Narrow" w:eastAsia="Times New Roman" w:hAnsi="Arial Narrow" w:cs="Arial"/>
          <w:color w:val="000000"/>
          <w:sz w:val="20"/>
          <w:szCs w:val="20"/>
          <w:highlight w:val="yellow"/>
          <w:lang w:eastAsia="ru-RU"/>
        </w:rPr>
        <w:t>12. Выдающиеся русские экономисты и их идеи.</w:t>
      </w:r>
      <w:r w:rsidRPr="007771F3">
        <w:rPr>
          <w:rFonts w:ascii="Arial Narrow" w:eastAsia="Times New Roman" w:hAnsi="Arial Narrow" w:cs="Arial"/>
          <w:color w:val="000000"/>
          <w:sz w:val="20"/>
          <w:szCs w:val="20"/>
          <w:highlight w:val="yellow"/>
          <w:lang w:eastAsia="ru-RU"/>
        </w:rPr>
        <w:br/>
        <w:t>13. Лауреаты Нобелевской премии в области экономики.</w:t>
      </w:r>
      <w:r w:rsidRPr="00711EEC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</w:r>
      <w:r w:rsidRPr="007771F3">
        <w:rPr>
          <w:rFonts w:ascii="Arial Narrow" w:eastAsia="Times New Roman" w:hAnsi="Arial Narrow" w:cs="Arial"/>
          <w:color w:val="000000"/>
          <w:sz w:val="20"/>
          <w:szCs w:val="20"/>
          <w:highlight w:val="yellow"/>
          <w:lang w:eastAsia="ru-RU"/>
        </w:rPr>
        <w:t>14. Экономическая политика как способ реализации экономических целей.</w:t>
      </w:r>
      <w:r w:rsidRPr="00711EEC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</w:r>
      <w:r w:rsidRPr="007771F3">
        <w:rPr>
          <w:rFonts w:ascii="Arial Narrow" w:eastAsia="Times New Roman" w:hAnsi="Arial Narrow" w:cs="Arial"/>
          <w:color w:val="000000"/>
          <w:sz w:val="20"/>
          <w:szCs w:val="20"/>
          <w:highlight w:val="yellow"/>
          <w:lang w:eastAsia="ru-RU"/>
        </w:rPr>
        <w:t>15. Условия и факторы развития экономической теории.</w:t>
      </w:r>
      <w:r w:rsidRPr="00711EEC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16. Парадигма экономической теории и ее трактовка различными эконо-мическими школами.</w:t>
      </w:r>
      <w:r w:rsidRPr="00711EEC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17. Теория экономического развития: концепции и проблемы с позиций современной науки.</w:t>
      </w:r>
      <w:r w:rsidRPr="00711EEC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18. Структура и иерархия целей хозяйствующего субъекта.</w:t>
      </w:r>
      <w:r w:rsidRPr="00711EEC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</w:r>
      <w:r w:rsidRPr="007771F3">
        <w:rPr>
          <w:rFonts w:ascii="Arial Narrow" w:eastAsia="Times New Roman" w:hAnsi="Arial Narrow" w:cs="Arial"/>
          <w:color w:val="000000"/>
          <w:sz w:val="20"/>
          <w:szCs w:val="20"/>
          <w:highlight w:val="yellow"/>
          <w:lang w:eastAsia="ru-RU"/>
        </w:rPr>
        <w:t>19. Классификация благ, ресурсов, потребностей: различия трактовок.</w:t>
      </w:r>
      <w:r w:rsidRPr="00711EEC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20. Мотивы и стимулы производственной деятельности человека.</w:t>
      </w:r>
      <w:r w:rsidRPr="00711EEC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21. Доиндустриальное, индустриальное и постиндустриальное производство: сущность, структура и основные отличия.</w:t>
      </w:r>
      <w:r w:rsidRPr="00711EEC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</w:r>
      <w:r w:rsidRPr="007771F3">
        <w:rPr>
          <w:rFonts w:ascii="Arial Narrow" w:eastAsia="Times New Roman" w:hAnsi="Arial Narrow" w:cs="Arial"/>
          <w:color w:val="000000"/>
          <w:sz w:val="20"/>
          <w:szCs w:val="20"/>
          <w:highlight w:val="yellow"/>
          <w:lang w:eastAsia="ru-RU"/>
        </w:rPr>
        <w:t>22. Проблемы эффективности производства в условиях рыночной эконо-мики.</w:t>
      </w:r>
      <w:r w:rsidRPr="00711EEC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</w:r>
      <w:r w:rsidRPr="007771F3">
        <w:rPr>
          <w:rFonts w:ascii="Arial Narrow" w:eastAsia="Times New Roman" w:hAnsi="Arial Narrow" w:cs="Arial"/>
          <w:color w:val="000000"/>
          <w:sz w:val="20"/>
          <w:szCs w:val="20"/>
          <w:highlight w:val="yellow"/>
          <w:lang w:eastAsia="ru-RU"/>
        </w:rPr>
        <w:t>23. Фактор времени в экономике.</w:t>
      </w:r>
      <w:r w:rsidRPr="007771F3">
        <w:rPr>
          <w:rFonts w:ascii="Arial Narrow" w:eastAsia="Times New Roman" w:hAnsi="Arial Narrow" w:cs="Arial"/>
          <w:color w:val="000000"/>
          <w:sz w:val="20"/>
          <w:szCs w:val="20"/>
          <w:highlight w:val="yellow"/>
          <w:lang w:eastAsia="ru-RU"/>
        </w:rPr>
        <w:br/>
        <w:t>24. Информация - важнейший ресурс экономики XXI века.</w:t>
      </w:r>
      <w:r w:rsidRPr="00711EEC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</w:r>
      <w:r w:rsidRPr="007771F3">
        <w:rPr>
          <w:rFonts w:ascii="Arial Narrow" w:eastAsia="Times New Roman" w:hAnsi="Arial Narrow" w:cs="Arial"/>
          <w:color w:val="000000"/>
          <w:sz w:val="20"/>
          <w:szCs w:val="20"/>
          <w:highlight w:val="yellow"/>
          <w:lang w:eastAsia="ru-RU"/>
        </w:rPr>
        <w:t>25. Информационное производство: сущность, отличительные особенно-сти, виды и принципы взаимодействия субъектов.</w:t>
      </w:r>
      <w:r w:rsidRPr="00711EEC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</w:r>
      <w:r w:rsidRPr="007771F3">
        <w:rPr>
          <w:rFonts w:ascii="Arial Narrow" w:eastAsia="Times New Roman" w:hAnsi="Arial Narrow" w:cs="Arial"/>
          <w:color w:val="000000"/>
          <w:sz w:val="20"/>
          <w:szCs w:val="20"/>
          <w:highlight w:val="yellow"/>
          <w:lang w:eastAsia="ru-RU"/>
        </w:rPr>
        <w:t>26. Структура производительных сил современного хозяйства.</w:t>
      </w:r>
      <w:r w:rsidRPr="007771F3">
        <w:rPr>
          <w:rFonts w:ascii="Arial Narrow" w:eastAsia="Times New Roman" w:hAnsi="Arial Narrow" w:cs="Arial"/>
          <w:color w:val="000000"/>
          <w:sz w:val="20"/>
          <w:szCs w:val="20"/>
          <w:highlight w:val="yellow"/>
          <w:lang w:eastAsia="ru-RU"/>
        </w:rPr>
        <w:br/>
        <w:t>27. Разделение труда, специализация и кооперация в современном хозяй-стве.</w:t>
      </w:r>
      <w:r w:rsidRPr="00711EEC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</w:r>
      <w:r w:rsidRPr="007771F3">
        <w:rPr>
          <w:rFonts w:ascii="Arial Narrow" w:eastAsia="Times New Roman" w:hAnsi="Arial Narrow" w:cs="Arial"/>
          <w:color w:val="000000"/>
          <w:sz w:val="20"/>
          <w:szCs w:val="20"/>
          <w:highlight w:val="yellow"/>
          <w:lang w:eastAsia="ru-RU"/>
        </w:rPr>
        <w:t>28. Производительность труда: экономическое содержание и проблемы измерения.</w:t>
      </w:r>
      <w:r w:rsidRPr="007771F3">
        <w:rPr>
          <w:rFonts w:ascii="Arial Narrow" w:eastAsia="Times New Roman" w:hAnsi="Arial Narrow" w:cs="Arial"/>
          <w:color w:val="000000"/>
          <w:sz w:val="20"/>
          <w:szCs w:val="20"/>
          <w:highlight w:val="yellow"/>
          <w:lang w:eastAsia="ru-RU"/>
        </w:rPr>
        <w:br/>
        <w:t>29. Экономическая система общества: сущность и основные характери-стики.</w:t>
      </w:r>
      <w:r w:rsidRPr="00711EEC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</w:r>
      <w:r w:rsidRPr="007771F3">
        <w:rPr>
          <w:rFonts w:ascii="Arial Narrow" w:eastAsia="Times New Roman" w:hAnsi="Arial Narrow" w:cs="Arial"/>
          <w:color w:val="000000"/>
          <w:sz w:val="20"/>
          <w:szCs w:val="20"/>
          <w:highlight w:val="yellow"/>
          <w:lang w:eastAsia="ru-RU"/>
        </w:rPr>
        <w:t>30. Экономическая система общества и основные направления периоди-зации ее развития.</w:t>
      </w:r>
      <w:r w:rsidRPr="00711EEC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</w:r>
      <w:r w:rsidRPr="007771F3">
        <w:rPr>
          <w:rFonts w:ascii="Arial Narrow" w:eastAsia="Times New Roman" w:hAnsi="Arial Narrow" w:cs="Arial"/>
          <w:color w:val="000000"/>
          <w:sz w:val="20"/>
          <w:szCs w:val="20"/>
          <w:highlight w:val="yellow"/>
          <w:lang w:eastAsia="ru-RU"/>
        </w:rPr>
        <w:t>31. Типы цивилизаций и модели экономических систем.</w:t>
      </w:r>
      <w:r w:rsidRPr="007771F3">
        <w:rPr>
          <w:rFonts w:ascii="Arial Narrow" w:eastAsia="Times New Roman" w:hAnsi="Arial Narrow" w:cs="Arial"/>
          <w:color w:val="000000"/>
          <w:sz w:val="20"/>
          <w:szCs w:val="20"/>
          <w:highlight w:val="yellow"/>
          <w:lang w:eastAsia="ru-RU"/>
        </w:rPr>
        <w:br/>
        <w:t>32. Особенности российской цивилизации.</w:t>
      </w:r>
      <w:r w:rsidRPr="00711EEC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</w:r>
      <w:r w:rsidRPr="007771F3">
        <w:rPr>
          <w:rFonts w:ascii="Arial Narrow" w:eastAsia="Times New Roman" w:hAnsi="Arial Narrow" w:cs="Arial"/>
          <w:color w:val="000000"/>
          <w:sz w:val="20"/>
          <w:szCs w:val="20"/>
          <w:highlight w:val="yellow"/>
          <w:lang w:eastAsia="ru-RU"/>
        </w:rPr>
        <w:t>33. Саморегулирование экономических систем и обеспечение рыночного равновесия.</w:t>
      </w:r>
      <w:r w:rsidRPr="00711EEC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</w:r>
      <w:r w:rsidRPr="007771F3">
        <w:rPr>
          <w:rFonts w:ascii="Arial Narrow" w:eastAsia="Times New Roman" w:hAnsi="Arial Narrow" w:cs="Arial"/>
          <w:color w:val="000000"/>
          <w:sz w:val="20"/>
          <w:szCs w:val="20"/>
          <w:highlight w:val="yellow"/>
          <w:lang w:eastAsia="ru-RU"/>
        </w:rPr>
        <w:t>34. Экономические уклады: сущность, виды, современное состояние в России.</w:t>
      </w:r>
      <w:r w:rsidRPr="00711EEC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</w:r>
      <w:r w:rsidRPr="007771F3">
        <w:rPr>
          <w:rFonts w:ascii="Arial Narrow" w:eastAsia="Times New Roman" w:hAnsi="Arial Narrow" w:cs="Arial"/>
          <w:color w:val="000000"/>
          <w:sz w:val="20"/>
          <w:szCs w:val="20"/>
          <w:highlight w:val="yellow"/>
          <w:lang w:eastAsia="ru-RU"/>
        </w:rPr>
        <w:t>35. Технологические уклады: сущность, виды, эволюция.</w:t>
      </w:r>
      <w:r w:rsidRPr="007771F3">
        <w:rPr>
          <w:rFonts w:ascii="Arial Narrow" w:eastAsia="Times New Roman" w:hAnsi="Arial Narrow" w:cs="Arial"/>
          <w:color w:val="000000"/>
          <w:sz w:val="20"/>
          <w:szCs w:val="20"/>
          <w:highlight w:val="yellow"/>
          <w:lang w:eastAsia="ru-RU"/>
        </w:rPr>
        <w:br/>
        <w:t>36. "Провалы" рынка.</w:t>
      </w:r>
      <w:r w:rsidRPr="00711EEC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</w:r>
      <w:r w:rsidRPr="00711EEC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lastRenderedPageBreak/>
        <w:t>37. Структурная трансформация экономики: соотношение плановых и рыночных механизмов организации.</w:t>
      </w:r>
      <w:r w:rsidRPr="00711EEC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</w:r>
      <w:r w:rsidRPr="00CC7B1C">
        <w:rPr>
          <w:rFonts w:ascii="Arial Narrow" w:eastAsia="Times New Roman" w:hAnsi="Arial Narrow" w:cs="Arial"/>
          <w:color w:val="000000"/>
          <w:sz w:val="20"/>
          <w:szCs w:val="20"/>
          <w:highlight w:val="yellow"/>
          <w:lang w:eastAsia="ru-RU"/>
        </w:rPr>
        <w:t>38. Взгляды представителей различных экономических школ на проблему собственности.</w:t>
      </w:r>
      <w:r w:rsidRPr="00711EEC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</w:r>
      <w:r w:rsidRPr="007771F3">
        <w:rPr>
          <w:rFonts w:ascii="Arial Narrow" w:eastAsia="Times New Roman" w:hAnsi="Arial Narrow" w:cs="Arial"/>
          <w:color w:val="000000"/>
          <w:sz w:val="20"/>
          <w:szCs w:val="20"/>
          <w:highlight w:val="yellow"/>
          <w:lang w:eastAsia="ru-RU"/>
        </w:rPr>
        <w:t>39. Соотношение форм собственности на различных ступенях развития человеческого общества.</w:t>
      </w:r>
      <w:r w:rsidRPr="00711EEC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40. Структура форм собственности в России: прошлое и настоящее.</w:t>
      </w:r>
      <w:r w:rsidRPr="00711EEC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</w:r>
      <w:r w:rsidRPr="007771F3">
        <w:rPr>
          <w:rFonts w:ascii="Arial Narrow" w:eastAsia="Times New Roman" w:hAnsi="Arial Narrow" w:cs="Arial"/>
          <w:color w:val="000000"/>
          <w:sz w:val="20"/>
          <w:szCs w:val="20"/>
          <w:highlight w:val="yellow"/>
          <w:lang w:eastAsia="ru-RU"/>
        </w:rPr>
        <w:t>41. Формы и методы разгосударствления и приватизации.</w:t>
      </w:r>
      <w:r w:rsidRPr="00711EEC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</w:r>
      <w:r w:rsidRPr="007771F3">
        <w:rPr>
          <w:rFonts w:ascii="Arial Narrow" w:eastAsia="Times New Roman" w:hAnsi="Arial Narrow" w:cs="Arial"/>
          <w:color w:val="000000"/>
          <w:sz w:val="20"/>
          <w:szCs w:val="20"/>
          <w:highlight w:val="yellow"/>
          <w:lang w:eastAsia="ru-RU"/>
        </w:rPr>
        <w:t>42. Социально-экономические последствия приватизации в России в период перехода к рыночным отношениям.</w:t>
      </w:r>
      <w:r w:rsidRPr="00711EEC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</w:r>
      <w:r w:rsidRPr="007771F3">
        <w:rPr>
          <w:rFonts w:ascii="Arial Narrow" w:eastAsia="Times New Roman" w:hAnsi="Arial Narrow" w:cs="Arial"/>
          <w:color w:val="000000"/>
          <w:sz w:val="20"/>
          <w:szCs w:val="20"/>
          <w:highlight w:val="yellow"/>
          <w:lang w:eastAsia="ru-RU"/>
        </w:rPr>
        <w:t>43. Интеллектуальная собственность: отличительные особенности и проблемы реализации.</w:t>
      </w:r>
      <w:r w:rsidRPr="00711EEC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44. Место и роль собственности в реформировании экономики.</w:t>
      </w:r>
      <w:r w:rsidRPr="00711EEC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</w:r>
      <w:r w:rsidRPr="007771F3">
        <w:rPr>
          <w:rFonts w:ascii="Arial Narrow" w:eastAsia="Times New Roman" w:hAnsi="Arial Narrow" w:cs="Arial"/>
          <w:color w:val="000000"/>
          <w:sz w:val="20"/>
          <w:szCs w:val="20"/>
          <w:highlight w:val="yellow"/>
          <w:lang w:eastAsia="ru-RU"/>
        </w:rPr>
        <w:t>45. Структура форм собственности в плановой и рыночной экономике и ее связь с экономической политикой.</w:t>
      </w:r>
      <w:r w:rsidRPr="00711EEC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</w:r>
      <w:r w:rsidRPr="007771F3">
        <w:rPr>
          <w:rFonts w:ascii="Arial Narrow" w:eastAsia="Times New Roman" w:hAnsi="Arial Narrow" w:cs="Arial"/>
          <w:color w:val="000000"/>
          <w:sz w:val="20"/>
          <w:szCs w:val="20"/>
          <w:highlight w:val="yellow"/>
          <w:lang w:eastAsia="ru-RU"/>
        </w:rPr>
        <w:t>46. Особенности товарно-денежных отношений и условиях азиатского, античного и феодального способов производства.</w:t>
      </w:r>
      <w:r w:rsidRPr="00711EEC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</w:r>
      <w:r w:rsidRPr="007771F3">
        <w:rPr>
          <w:rFonts w:ascii="Arial Narrow" w:eastAsia="Times New Roman" w:hAnsi="Arial Narrow" w:cs="Arial"/>
          <w:color w:val="000000"/>
          <w:sz w:val="20"/>
          <w:szCs w:val="20"/>
          <w:highlight w:val="yellow"/>
          <w:lang w:eastAsia="ru-RU"/>
        </w:rPr>
        <w:t>47. Эволюция товаров-эквивалентов: основные этапы, сходство и различия у разных народов.</w:t>
      </w:r>
      <w:r w:rsidRPr="00711EEC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</w:r>
      <w:r w:rsidRPr="007771F3">
        <w:rPr>
          <w:rFonts w:ascii="Arial Narrow" w:eastAsia="Times New Roman" w:hAnsi="Arial Narrow" w:cs="Arial"/>
          <w:color w:val="000000"/>
          <w:sz w:val="20"/>
          <w:szCs w:val="20"/>
          <w:highlight w:val="yellow"/>
          <w:lang w:eastAsia="ru-RU"/>
        </w:rPr>
        <w:t>48. Развитие форм стоимости и причины появления денег в хозяйстве.</w:t>
      </w:r>
      <w:r w:rsidRPr="00711EEC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</w:r>
      <w:r w:rsidRPr="007771F3">
        <w:rPr>
          <w:rFonts w:ascii="Arial Narrow" w:eastAsia="Times New Roman" w:hAnsi="Arial Narrow" w:cs="Arial"/>
          <w:color w:val="000000"/>
          <w:sz w:val="20"/>
          <w:szCs w:val="20"/>
          <w:highlight w:val="yellow"/>
          <w:lang w:eastAsia="ru-RU"/>
        </w:rPr>
        <w:t>49. Инфляция: причины возникновения и методы борьбы с ней.</w:t>
      </w:r>
      <w:r w:rsidRPr="00711EEC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</w:r>
      <w:r w:rsidRPr="007771F3">
        <w:rPr>
          <w:rFonts w:ascii="Arial Narrow" w:eastAsia="Times New Roman" w:hAnsi="Arial Narrow" w:cs="Arial"/>
          <w:color w:val="000000"/>
          <w:sz w:val="20"/>
          <w:szCs w:val="20"/>
          <w:highlight w:val="yellow"/>
          <w:lang w:eastAsia="ru-RU"/>
        </w:rPr>
        <w:t>50. Бартер в современной экономике: причины использования и характерные особенности.</w:t>
      </w:r>
      <w:r w:rsidRPr="007771F3">
        <w:rPr>
          <w:rFonts w:ascii="Arial Narrow" w:eastAsia="Times New Roman" w:hAnsi="Arial Narrow" w:cs="Arial"/>
          <w:color w:val="000000"/>
          <w:sz w:val="20"/>
          <w:szCs w:val="20"/>
          <w:highlight w:val="yellow"/>
          <w:lang w:eastAsia="ru-RU"/>
        </w:rPr>
        <w:br/>
        <w:t>51. Электронные деньги: сущность, виды и формы использования.</w:t>
      </w:r>
      <w:r w:rsidRPr="00711EEC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</w:r>
      <w:r w:rsidRPr="007771F3">
        <w:rPr>
          <w:rFonts w:ascii="Arial Narrow" w:eastAsia="Times New Roman" w:hAnsi="Arial Narrow" w:cs="Arial"/>
          <w:color w:val="000000"/>
          <w:sz w:val="20"/>
          <w:szCs w:val="20"/>
          <w:highlight w:val="yellow"/>
          <w:lang w:eastAsia="ru-RU"/>
        </w:rPr>
        <w:t>52. Золото и его роль в развитии хозяйства: прошлое и настоящее.</w:t>
      </w:r>
    </w:p>
    <w:p w14:paraId="75E31D87" w14:textId="2D5EB022" w:rsidR="00711EEC" w:rsidRPr="00711EEC" w:rsidRDefault="00711EEC" w:rsidP="00711EEC">
      <w:pPr>
        <w:pBdr>
          <w:bottom w:val="single" w:sz="12" w:space="1" w:color="auto"/>
        </w:pBdr>
        <w:shd w:val="clear" w:color="auto" w:fill="FFFFFF"/>
        <w:spacing w:after="0" w:line="285" w:lineRule="atLeast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7771F3">
        <w:rPr>
          <w:rFonts w:ascii="Arial Narrow" w:eastAsia="Times New Roman" w:hAnsi="Arial Narrow" w:cs="Arial"/>
          <w:color w:val="000000"/>
          <w:sz w:val="20"/>
          <w:szCs w:val="20"/>
          <w:highlight w:val="yellow"/>
          <w:lang w:eastAsia="ru-RU"/>
        </w:rPr>
        <w:t>53. Денежные реформы и их роль в экономическом развитии государства.</w:t>
      </w:r>
      <w:r w:rsidRPr="00711EEC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</w:r>
      <w:r w:rsidRPr="007771F3">
        <w:rPr>
          <w:rFonts w:ascii="Arial Narrow" w:eastAsia="Times New Roman" w:hAnsi="Arial Narrow" w:cs="Arial"/>
          <w:color w:val="000000"/>
          <w:sz w:val="20"/>
          <w:szCs w:val="20"/>
          <w:highlight w:val="yellow"/>
          <w:lang w:eastAsia="ru-RU"/>
        </w:rPr>
        <w:t>54. Натуральное хозяйство: сущность, разновидности, основные характеристики.</w:t>
      </w:r>
      <w:r w:rsidRPr="00711EEC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</w:r>
      <w:r w:rsidRPr="007771F3">
        <w:rPr>
          <w:rFonts w:ascii="Arial Narrow" w:eastAsia="Times New Roman" w:hAnsi="Arial Narrow" w:cs="Arial"/>
          <w:color w:val="000000"/>
          <w:sz w:val="20"/>
          <w:szCs w:val="20"/>
          <w:highlight w:val="yellow"/>
          <w:lang w:eastAsia="ru-RU"/>
        </w:rPr>
        <w:t>55. Основные противоречия и законы функционирования товарного хозяйства.</w:t>
      </w:r>
      <w:r w:rsidRPr="00711EEC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</w:r>
      <w:r w:rsidRPr="00CC7B1C">
        <w:rPr>
          <w:rFonts w:ascii="Arial Narrow" w:eastAsia="Times New Roman" w:hAnsi="Arial Narrow" w:cs="Arial"/>
          <w:color w:val="000000"/>
          <w:sz w:val="20"/>
          <w:szCs w:val="20"/>
          <w:highlight w:val="yellow"/>
          <w:lang w:eastAsia="ru-RU"/>
        </w:rPr>
        <w:t>56. Теория предельной полезности: возникновение, сущность, развитие.</w:t>
      </w:r>
      <w:r w:rsidRPr="00711EEC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</w:r>
      <w:r w:rsidRPr="007771F3">
        <w:rPr>
          <w:rFonts w:ascii="Arial Narrow" w:eastAsia="Times New Roman" w:hAnsi="Arial Narrow" w:cs="Arial"/>
          <w:color w:val="000000"/>
          <w:sz w:val="20"/>
          <w:szCs w:val="20"/>
          <w:highlight w:val="yellow"/>
          <w:lang w:eastAsia="ru-RU"/>
        </w:rPr>
        <w:t>57. Информация как товар: необходимость, сущность и особенности.</w:t>
      </w:r>
      <w:r w:rsidRPr="007771F3">
        <w:rPr>
          <w:rFonts w:ascii="Arial Narrow" w:eastAsia="Times New Roman" w:hAnsi="Arial Narrow" w:cs="Arial"/>
          <w:color w:val="000000"/>
          <w:sz w:val="20"/>
          <w:szCs w:val="20"/>
          <w:highlight w:val="yellow"/>
          <w:lang w:eastAsia="ru-RU"/>
        </w:rPr>
        <w:br/>
        <w:t>58. Интернет, его место в рыночном хозяйстве и значение в его развитии.</w:t>
      </w:r>
      <w:r w:rsidRPr="00711EEC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</w:r>
    </w:p>
    <w:p w14:paraId="6072ED8D" w14:textId="77777777" w:rsidR="007771F3" w:rsidRDefault="007771F3" w:rsidP="00711EEC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8B4BC74" w14:textId="683C7A79" w:rsidR="00711EEC" w:rsidRPr="007771F3" w:rsidRDefault="007771F3" w:rsidP="00CC7B1C">
      <w:pPr>
        <w:pBdr>
          <w:bottom w:val="single" w:sz="12" w:space="1" w:color="auto"/>
        </w:pBdr>
        <w:shd w:val="clear" w:color="auto" w:fill="FFFFFF"/>
        <w:spacing w:after="0" w:line="285" w:lineRule="atLeast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7771F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59. Преимущества и недостатки частной формы собственности</w:t>
      </w:r>
    </w:p>
    <w:p w14:paraId="70413C30" w14:textId="5997EA45" w:rsidR="007771F3" w:rsidRPr="007771F3" w:rsidRDefault="007771F3" w:rsidP="00CC7B1C">
      <w:pPr>
        <w:pBdr>
          <w:bottom w:val="single" w:sz="12" w:space="1" w:color="auto"/>
        </w:pBdr>
        <w:shd w:val="clear" w:color="auto" w:fill="FFFFFF"/>
        <w:spacing w:after="0" w:line="285" w:lineRule="atLeast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7771F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60. Преимущества и недостатки государственной формы собственности</w:t>
      </w:r>
    </w:p>
    <w:p w14:paraId="34033767" w14:textId="1E01A4AA" w:rsidR="007771F3" w:rsidRPr="007771F3" w:rsidRDefault="007771F3" w:rsidP="00CC7B1C">
      <w:pPr>
        <w:pBdr>
          <w:bottom w:val="single" w:sz="12" w:space="1" w:color="auto"/>
        </w:pBdr>
        <w:shd w:val="clear" w:color="auto" w:fill="FFFFFF"/>
        <w:spacing w:after="0" w:line="285" w:lineRule="atLeast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7771F3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61. </w:t>
      </w:r>
      <w:r w:rsidR="00CC7B1C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Экономические интересы общества и экономические интересы человека</w:t>
      </w:r>
    </w:p>
    <w:p w14:paraId="5C022A14" w14:textId="1ECF6E24" w:rsidR="00711EEC" w:rsidRPr="00CC7B1C" w:rsidRDefault="007771F3" w:rsidP="00CC7B1C">
      <w:pPr>
        <w:pBdr>
          <w:bottom w:val="single" w:sz="12" w:space="1" w:color="auto"/>
        </w:pBdr>
        <w:shd w:val="clear" w:color="auto" w:fill="FFFFFF"/>
        <w:spacing w:after="0" w:line="285" w:lineRule="atLeast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CC7B1C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62.</w:t>
      </w:r>
      <w:r w:rsidR="00CC7B1C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 Примеры приватизации в зарубежных странах мира (исторические)</w:t>
      </w:r>
    </w:p>
    <w:p w14:paraId="65C4ECD6" w14:textId="03577C61" w:rsidR="007771F3" w:rsidRPr="00CC7B1C" w:rsidRDefault="007771F3" w:rsidP="00CC7B1C">
      <w:pPr>
        <w:pBdr>
          <w:bottom w:val="single" w:sz="12" w:space="1" w:color="auto"/>
        </w:pBdr>
        <w:shd w:val="clear" w:color="auto" w:fill="FFFFFF"/>
        <w:spacing w:after="0" w:line="285" w:lineRule="atLeast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CC7B1C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63.</w:t>
      </w:r>
      <w:r w:rsidR="00CC7B1C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 Примеры национализации в зарубежных странах: причины и последствия</w:t>
      </w:r>
    </w:p>
    <w:p w14:paraId="604E7D83" w14:textId="2C90EBC2" w:rsidR="007771F3" w:rsidRDefault="007771F3" w:rsidP="00CC7B1C">
      <w:pPr>
        <w:pBdr>
          <w:bottom w:val="single" w:sz="12" w:space="1" w:color="auto"/>
        </w:pBdr>
        <w:shd w:val="clear" w:color="auto" w:fill="FFFFFF"/>
        <w:spacing w:after="0" w:line="285" w:lineRule="atLeast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CC7B1C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64.</w:t>
      </w:r>
      <w:r w:rsidR="00CC7B1C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 Функции электронных денег</w:t>
      </w:r>
    </w:p>
    <w:p w14:paraId="44E30241" w14:textId="3A24C3D1" w:rsidR="00CC7B1C" w:rsidRDefault="00CC7B1C" w:rsidP="00CC7B1C">
      <w:pPr>
        <w:pBdr>
          <w:bottom w:val="single" w:sz="12" w:space="1" w:color="auto"/>
        </w:pBdr>
        <w:shd w:val="clear" w:color="auto" w:fill="FFFFFF"/>
        <w:spacing w:after="0" w:line="285" w:lineRule="atLeast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65. Закон возрастающих альтернативных издержек</w:t>
      </w:r>
    </w:p>
    <w:p w14:paraId="52AB8F4F" w14:textId="5400D6C1" w:rsidR="00CC7B1C" w:rsidRDefault="00CC7B1C" w:rsidP="00CC7B1C">
      <w:pPr>
        <w:pBdr>
          <w:bottom w:val="single" w:sz="12" w:space="1" w:color="auto"/>
        </w:pBdr>
        <w:shd w:val="clear" w:color="auto" w:fill="FFFFFF"/>
        <w:spacing w:after="0" w:line="285" w:lineRule="atLeast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66. Общественные блага: что это и кому они нужны? Могут ли они быть бесплатными</w:t>
      </w:r>
    </w:p>
    <w:p w14:paraId="3CEBB5BC" w14:textId="20A10AD7" w:rsidR="00CC7B1C" w:rsidRDefault="00CC7B1C" w:rsidP="00CC7B1C">
      <w:pPr>
        <w:pBdr>
          <w:bottom w:val="single" w:sz="12" w:space="1" w:color="auto"/>
        </w:pBdr>
        <w:shd w:val="clear" w:color="auto" w:fill="FFFFFF"/>
        <w:spacing w:after="0" w:line="285" w:lineRule="atLeast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67. Антиблага</w:t>
      </w:r>
      <w:r w:rsidR="0047771A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: почему существуют и меры их устранения из экономики</w:t>
      </w:r>
    </w:p>
    <w:p w14:paraId="4626BF57" w14:textId="596580BF" w:rsidR="00CC7B1C" w:rsidRDefault="00CC7B1C" w:rsidP="00CC7B1C">
      <w:pPr>
        <w:pBdr>
          <w:bottom w:val="single" w:sz="12" w:space="1" w:color="auto"/>
        </w:pBdr>
        <w:shd w:val="clear" w:color="auto" w:fill="FFFFFF"/>
        <w:spacing w:after="0" w:line="285" w:lineRule="atLeast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68. Теория прав собственности (Коуза, Алчаяна)</w:t>
      </w:r>
    </w:p>
    <w:p w14:paraId="44973E6D" w14:textId="3DC85186" w:rsidR="00CC7B1C" w:rsidRDefault="00CC7B1C" w:rsidP="00CC7B1C">
      <w:pPr>
        <w:pBdr>
          <w:bottom w:val="single" w:sz="12" w:space="1" w:color="auto"/>
        </w:pBdr>
        <w:shd w:val="clear" w:color="auto" w:fill="FFFFFF"/>
        <w:spacing w:after="0" w:line="285" w:lineRule="atLeast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69. </w:t>
      </w:r>
      <w:r w:rsidR="0047771A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Предпринимательская способность как фактор производства</w:t>
      </w:r>
    </w:p>
    <w:p w14:paraId="3DE810C7" w14:textId="0BA2D27B" w:rsidR="00CC7B1C" w:rsidRDefault="00CC7B1C" w:rsidP="00CC7B1C">
      <w:pPr>
        <w:pBdr>
          <w:bottom w:val="single" w:sz="12" w:space="1" w:color="auto"/>
        </w:pBdr>
        <w:shd w:val="clear" w:color="auto" w:fill="FFFFFF"/>
        <w:spacing w:after="0" w:line="285" w:lineRule="atLeast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70. </w:t>
      </w:r>
      <w:r w:rsidR="0047771A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Человеческий капитал: этично ли это понятие, что понимается под ним</w:t>
      </w:r>
    </w:p>
    <w:p w14:paraId="52064BBB" w14:textId="5282BC22" w:rsidR="00CC7B1C" w:rsidRDefault="00CC7B1C" w:rsidP="00CC7B1C">
      <w:pPr>
        <w:pBdr>
          <w:bottom w:val="single" w:sz="12" w:space="1" w:color="auto"/>
        </w:pBdr>
        <w:shd w:val="clear" w:color="auto" w:fill="FFFFFF"/>
        <w:spacing w:after="0" w:line="285" w:lineRule="atLeast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71. </w:t>
      </w:r>
      <w:r w:rsidR="0047771A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Взаимосвязь экономики и политики</w:t>
      </w:r>
    </w:p>
    <w:p w14:paraId="34E1B2D0" w14:textId="2A163D6A" w:rsidR="00CC7B1C" w:rsidRDefault="00CC7B1C" w:rsidP="00CC7B1C">
      <w:pPr>
        <w:pBdr>
          <w:bottom w:val="single" w:sz="12" w:space="1" w:color="auto"/>
        </w:pBdr>
        <w:shd w:val="clear" w:color="auto" w:fill="FFFFFF"/>
        <w:spacing w:after="0" w:line="285" w:lineRule="atLeast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72. </w:t>
      </w:r>
      <w:r w:rsidR="0047771A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Категория «богатство» : что под ним понимается в целом и в экономике в частности</w:t>
      </w:r>
    </w:p>
    <w:p w14:paraId="48F3A8CC" w14:textId="0B8F3CF5" w:rsidR="00CC7B1C" w:rsidRDefault="00CC7B1C" w:rsidP="00CC7B1C">
      <w:pPr>
        <w:pBdr>
          <w:bottom w:val="single" w:sz="12" w:space="1" w:color="auto"/>
        </w:pBdr>
        <w:shd w:val="clear" w:color="auto" w:fill="FFFFFF"/>
        <w:spacing w:after="0" w:line="285" w:lineRule="atLeast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73. </w:t>
      </w:r>
      <w:r w:rsidR="0047771A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Эффект масштабов производства</w:t>
      </w:r>
    </w:p>
    <w:p w14:paraId="6E5D32A7" w14:textId="78D173E5" w:rsidR="00CC7B1C" w:rsidRDefault="00CC7B1C" w:rsidP="00CC7B1C">
      <w:pPr>
        <w:pBdr>
          <w:bottom w:val="single" w:sz="12" w:space="1" w:color="auto"/>
        </w:pBdr>
        <w:shd w:val="clear" w:color="auto" w:fill="FFFFFF"/>
        <w:spacing w:after="0" w:line="285" w:lineRule="atLeast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74.</w:t>
      </w:r>
      <w:r w:rsidR="0047771A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 Что важнее в экономике 21 века: материальное или нематериальное производство</w:t>
      </w:r>
    </w:p>
    <w:p w14:paraId="46484383" w14:textId="128BF93D" w:rsidR="00CC7B1C" w:rsidRPr="00CC7B1C" w:rsidRDefault="00CC7B1C" w:rsidP="00CC7B1C">
      <w:pPr>
        <w:pBdr>
          <w:bottom w:val="single" w:sz="12" w:space="1" w:color="auto"/>
        </w:pBdr>
        <w:shd w:val="clear" w:color="auto" w:fill="FFFFFF"/>
        <w:spacing w:after="0" w:line="285" w:lineRule="atLeast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75.</w:t>
      </w:r>
      <w:r w:rsidR="0047771A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 Примеры традиционных экономических систем в 21 веке</w:t>
      </w:r>
    </w:p>
    <w:p w14:paraId="3B7ECA24" w14:textId="77777777" w:rsidR="007771F3" w:rsidRDefault="007771F3" w:rsidP="00711EEC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611343D" w14:textId="77777777" w:rsidR="00711EEC" w:rsidRDefault="00711EEC" w:rsidP="00711EEC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B220F09" w14:textId="77777777" w:rsidR="00711EEC" w:rsidRDefault="00711EEC" w:rsidP="00711EEC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0769C82" w14:textId="77777777" w:rsidR="00711EEC" w:rsidRDefault="00711EE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page"/>
      </w:r>
    </w:p>
    <w:sectPr w:rsidR="0071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EC"/>
    <w:rsid w:val="0026088E"/>
    <w:rsid w:val="0047771A"/>
    <w:rsid w:val="00711EEC"/>
    <w:rsid w:val="007771F3"/>
    <w:rsid w:val="00CC7B1C"/>
    <w:rsid w:val="00EB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C4FB"/>
  <w15:chartTrackingRefBased/>
  <w15:docId w15:val="{2910B208-F99F-435D-9D51-01F83493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indlabel">
    <w:name w:val="blind_label"/>
    <w:basedOn w:val="a0"/>
    <w:rsid w:val="00711EEC"/>
  </w:style>
  <w:style w:type="character" w:styleId="a3">
    <w:name w:val="Hyperlink"/>
    <w:basedOn w:val="a0"/>
    <w:uiPriority w:val="99"/>
    <w:semiHidden/>
    <w:unhideWhenUsed/>
    <w:rsid w:val="00711E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26747330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142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0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49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654032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60302839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3244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7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438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817879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0" w:color="auto"/>
                <w:bottom w:val="none" w:sz="0" w:space="11" w:color="auto"/>
                <w:right w:val="none" w:sz="0" w:space="0" w:color="auto"/>
              </w:divBdr>
              <w:divsChild>
                <w:div w:id="1569344817">
                  <w:marLeft w:val="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5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863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7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473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3223603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0" w:color="auto"/>
                <w:bottom w:val="none" w:sz="0" w:space="11" w:color="auto"/>
                <w:right w:val="none" w:sz="0" w:space="0" w:color="auto"/>
              </w:divBdr>
              <w:divsChild>
                <w:div w:id="586620509">
                  <w:marLeft w:val="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65709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8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511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0279009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0" w:color="auto"/>
                <w:bottom w:val="none" w:sz="0" w:space="11" w:color="auto"/>
                <w:right w:val="none" w:sz="0" w:space="0" w:color="auto"/>
              </w:divBdr>
              <w:divsChild>
                <w:div w:id="2087191617">
                  <w:marLeft w:val="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0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zesain@yandex.ru</dc:creator>
  <cp:keywords/>
  <dc:description/>
  <cp:lastModifiedBy>zesain@yandex.ru</cp:lastModifiedBy>
  <cp:revision>2</cp:revision>
  <dcterms:created xsi:type="dcterms:W3CDTF">2021-01-31T14:23:00Z</dcterms:created>
  <dcterms:modified xsi:type="dcterms:W3CDTF">2021-01-31T16:47:00Z</dcterms:modified>
</cp:coreProperties>
</file>