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F970" w14:textId="36119B14" w:rsidR="0026088E" w:rsidRDefault="00F21766" w:rsidP="002636F5">
      <w:pPr>
        <w:jc w:val="center"/>
      </w:pPr>
      <w:r>
        <w:t>ТЕМЫ ПРЕЗЕНТАЦИЙ</w:t>
      </w:r>
    </w:p>
    <w:p w14:paraId="5C771BD1" w14:textId="2E9ECCE0" w:rsidR="00F21766" w:rsidRDefault="00F21766" w:rsidP="00F21766">
      <w:pPr>
        <w:pStyle w:val="a3"/>
        <w:numPr>
          <w:ilvl w:val="0"/>
          <w:numId w:val="1"/>
        </w:numPr>
      </w:pPr>
      <w:r>
        <w:t>СИСТЕМА ГОСУДАРСТВЕННОГО РЕГУЛИРОВАНИЯ ЭКОНОМИКИ В РОССИИ (КТО УЧАСТВУЕТ В РЕГУЛИРОВАНИИ)</w:t>
      </w:r>
    </w:p>
    <w:p w14:paraId="1D267FE0" w14:textId="3E83B0F7" w:rsidR="00F21766" w:rsidRDefault="00F21766" w:rsidP="00F21766">
      <w:pPr>
        <w:pStyle w:val="a3"/>
        <w:numPr>
          <w:ilvl w:val="0"/>
          <w:numId w:val="1"/>
        </w:numPr>
      </w:pPr>
      <w:r>
        <w:t>МЕРЫ ГОСУДАРСТВЕННОГО РЕГУЛИРОВАНИЯ ЭКОНОМИКИ В УСЛОВИЯХ ПАНДЕМИИ В МИРЕ</w:t>
      </w:r>
    </w:p>
    <w:p w14:paraId="3EF99377" w14:textId="10D13E95" w:rsidR="00F21766" w:rsidRDefault="00F21766" w:rsidP="00F21766">
      <w:pPr>
        <w:pStyle w:val="a3"/>
        <w:numPr>
          <w:ilvl w:val="0"/>
          <w:numId w:val="1"/>
        </w:numPr>
      </w:pPr>
      <w:r>
        <w:t xml:space="preserve">МЕРЫ </w:t>
      </w:r>
      <w:r>
        <w:t xml:space="preserve">ГОСУДАРСТВЕННОГО РЕГУЛИРОВАНИЯ ЭКОНОМИКИ В УСЛОВИЯХ ПАНДЕМИИ В </w:t>
      </w:r>
      <w:r>
        <w:t>РОССИИ</w:t>
      </w:r>
    </w:p>
    <w:p w14:paraId="5D28C028" w14:textId="11F29B60" w:rsidR="00F21766" w:rsidRDefault="00F21766" w:rsidP="00F21766">
      <w:pPr>
        <w:pStyle w:val="a3"/>
        <w:numPr>
          <w:ilvl w:val="0"/>
          <w:numId w:val="1"/>
        </w:numPr>
      </w:pPr>
      <w:r>
        <w:t>РАЗВИТИЕ ЭКОНОМИКИ В РОССИИ ДО 2030 года</w:t>
      </w:r>
    </w:p>
    <w:p w14:paraId="233F7C35" w14:textId="71904B7E" w:rsidR="00F21766" w:rsidRDefault="00F21766" w:rsidP="00F21766">
      <w:pPr>
        <w:pStyle w:val="a3"/>
        <w:numPr>
          <w:ilvl w:val="0"/>
          <w:numId w:val="1"/>
        </w:numPr>
      </w:pPr>
      <w:r>
        <w:t>Регулирование цен: нужно ли это?</w:t>
      </w:r>
    </w:p>
    <w:p w14:paraId="47AD20FA" w14:textId="414B21AA" w:rsidR="00F21766" w:rsidRDefault="00F21766" w:rsidP="00F21766">
      <w:pPr>
        <w:pStyle w:val="a3"/>
        <w:numPr>
          <w:ilvl w:val="0"/>
          <w:numId w:val="1"/>
        </w:numPr>
      </w:pPr>
      <w:r>
        <w:t>Меры экономической поддержки социальная политика государства в России</w:t>
      </w:r>
    </w:p>
    <w:p w14:paraId="7A573B77" w14:textId="6B9A2120" w:rsidR="00F21766" w:rsidRDefault="00F21766" w:rsidP="00F21766">
      <w:pPr>
        <w:pStyle w:val="a3"/>
        <w:numPr>
          <w:ilvl w:val="0"/>
          <w:numId w:val="1"/>
        </w:numPr>
      </w:pPr>
      <w:r>
        <w:t>Меры экономической поддержки социальной политики государства в Мире (на выбор в любых странах)</w:t>
      </w:r>
    </w:p>
    <w:p w14:paraId="12F5BD97" w14:textId="28FB420B" w:rsidR="00F21766" w:rsidRDefault="00F21766" w:rsidP="00F21766">
      <w:pPr>
        <w:pStyle w:val="a3"/>
        <w:numPr>
          <w:ilvl w:val="0"/>
          <w:numId w:val="1"/>
        </w:numPr>
      </w:pPr>
      <w:r>
        <w:t>Государственное регулирование рынка труда в России: плюсы и минусы</w:t>
      </w:r>
    </w:p>
    <w:p w14:paraId="4A216335" w14:textId="3CA373D4" w:rsidR="00F21766" w:rsidRDefault="00F21766" w:rsidP="00F21766">
      <w:pPr>
        <w:pStyle w:val="a3"/>
        <w:numPr>
          <w:ilvl w:val="0"/>
          <w:numId w:val="1"/>
        </w:numPr>
      </w:pPr>
      <w:r>
        <w:t>Государственное регулирование рынка земли в России: плюсы и минусы</w:t>
      </w:r>
    </w:p>
    <w:p w14:paraId="15F68D51" w14:textId="328531C5" w:rsidR="00F21766" w:rsidRDefault="00F21766" w:rsidP="00F21766">
      <w:pPr>
        <w:pStyle w:val="a3"/>
        <w:numPr>
          <w:ilvl w:val="0"/>
          <w:numId w:val="1"/>
        </w:numPr>
      </w:pPr>
      <w:r>
        <w:t>Задачи и направления государственного регулирования АПК</w:t>
      </w:r>
      <w:r>
        <w:t xml:space="preserve"> в </w:t>
      </w:r>
      <w:proofErr w:type="gramStart"/>
      <w:r>
        <w:t>2022-2035</w:t>
      </w:r>
      <w:proofErr w:type="gramEnd"/>
      <w:r>
        <w:t xml:space="preserve"> годах</w:t>
      </w:r>
    </w:p>
    <w:p w14:paraId="72DB8A9C" w14:textId="274BDA83" w:rsidR="002B1926" w:rsidRDefault="002B1926" w:rsidP="002B1926">
      <w:pPr>
        <w:pStyle w:val="a3"/>
        <w:numPr>
          <w:ilvl w:val="0"/>
          <w:numId w:val="1"/>
        </w:numPr>
      </w:pPr>
      <w:r>
        <w:t>Государственная поддержка р</w:t>
      </w:r>
      <w:r>
        <w:t>азвити</w:t>
      </w:r>
      <w:r>
        <w:t xml:space="preserve">я </w:t>
      </w:r>
      <w:r>
        <w:t>малого бизнеса России</w:t>
      </w:r>
      <w:r>
        <w:t>: необходимость, проблемы, предложения в современных условиях</w:t>
      </w:r>
    </w:p>
    <w:p w14:paraId="481C6D19" w14:textId="77777777" w:rsidR="002B1926" w:rsidRDefault="002B1926" w:rsidP="002B1926">
      <w:pPr>
        <w:pStyle w:val="a3"/>
        <w:numPr>
          <w:ilvl w:val="0"/>
          <w:numId w:val="1"/>
        </w:numPr>
      </w:pPr>
      <w:r>
        <w:t xml:space="preserve">Совершенствование системы государственных социальных пособий. </w:t>
      </w:r>
    </w:p>
    <w:p w14:paraId="3AD32237" w14:textId="44659017" w:rsidR="00F21766" w:rsidRDefault="002B1926" w:rsidP="00F21766">
      <w:pPr>
        <w:pStyle w:val="a3"/>
        <w:numPr>
          <w:ilvl w:val="0"/>
          <w:numId w:val="1"/>
        </w:numPr>
      </w:pPr>
      <w:r>
        <w:t>Как государство должно бороться с инфляцией</w:t>
      </w:r>
    </w:p>
    <w:p w14:paraId="0755A74A" w14:textId="13A53A5C" w:rsidR="002B1926" w:rsidRDefault="002B1926" w:rsidP="00F21766">
      <w:pPr>
        <w:pStyle w:val="a3"/>
        <w:numPr>
          <w:ilvl w:val="0"/>
          <w:numId w:val="1"/>
        </w:numPr>
      </w:pPr>
      <w:r>
        <w:t xml:space="preserve"> Сущность, факторы и модели экономического роста, применимые к России</w:t>
      </w:r>
    </w:p>
    <w:p w14:paraId="44BC8F46" w14:textId="755E75B1" w:rsidR="002B1926" w:rsidRDefault="002B1926" w:rsidP="00F21766">
      <w:pPr>
        <w:pStyle w:val="a3"/>
        <w:numPr>
          <w:ilvl w:val="0"/>
          <w:numId w:val="1"/>
        </w:numPr>
      </w:pPr>
      <w:r>
        <w:t>Государственное регулирование банков: проблемы</w:t>
      </w:r>
    </w:p>
    <w:p w14:paraId="43D5FBBD" w14:textId="3C5AE550" w:rsidR="002B1926" w:rsidRDefault="002B1926" w:rsidP="00F21766">
      <w:pPr>
        <w:pStyle w:val="a3"/>
        <w:numPr>
          <w:ilvl w:val="0"/>
          <w:numId w:val="1"/>
        </w:numPr>
      </w:pPr>
      <w:r>
        <w:t>Государственное регулирование кредитных организаций: проблемы и решения в России</w:t>
      </w:r>
    </w:p>
    <w:p w14:paraId="5EB707BD" w14:textId="59811D71" w:rsidR="00F21766" w:rsidRDefault="002B1926" w:rsidP="00F21766">
      <w:pPr>
        <w:pStyle w:val="a3"/>
        <w:numPr>
          <w:ilvl w:val="0"/>
          <w:numId w:val="1"/>
        </w:numPr>
      </w:pPr>
      <w:r>
        <w:t>Проблемы налогов в России: взгляд налогоплательщика и как их можно решить</w:t>
      </w:r>
    </w:p>
    <w:p w14:paraId="659F5512" w14:textId="43DC41B0" w:rsidR="00F21766" w:rsidRDefault="002B1926" w:rsidP="00F21766">
      <w:pPr>
        <w:pStyle w:val="a3"/>
        <w:numPr>
          <w:ilvl w:val="0"/>
          <w:numId w:val="1"/>
        </w:numPr>
      </w:pPr>
      <w:r>
        <w:t>Бюджетные проблемы в России: федеральный, региональный</w:t>
      </w:r>
    </w:p>
    <w:p w14:paraId="1F8CE53A" w14:textId="2E175E8F" w:rsidR="002B1926" w:rsidRDefault="002636F5" w:rsidP="00F21766">
      <w:pPr>
        <w:pStyle w:val="a3"/>
        <w:numPr>
          <w:ilvl w:val="0"/>
          <w:numId w:val="1"/>
        </w:numPr>
      </w:pPr>
      <w:r>
        <w:t>Регулирование денежных потоков</w:t>
      </w:r>
    </w:p>
    <w:p w14:paraId="2026ED36" w14:textId="77777777" w:rsidR="002636F5" w:rsidRDefault="002636F5" w:rsidP="002636F5">
      <w:pPr>
        <w:pStyle w:val="a3"/>
        <w:numPr>
          <w:ilvl w:val="0"/>
          <w:numId w:val="1"/>
        </w:numPr>
      </w:pPr>
      <w:r>
        <w:t>Направления воздействия государства на экономический рост</w:t>
      </w:r>
    </w:p>
    <w:p w14:paraId="51936F70" w14:textId="120679B6" w:rsidR="002636F5" w:rsidRDefault="002636F5" w:rsidP="00F21766">
      <w:pPr>
        <w:pStyle w:val="a3"/>
        <w:numPr>
          <w:ilvl w:val="0"/>
          <w:numId w:val="1"/>
        </w:numPr>
      </w:pPr>
      <w:r>
        <w:t>Регулирование государством качества торговли</w:t>
      </w:r>
    </w:p>
    <w:p w14:paraId="245A1E7C" w14:textId="77777777" w:rsidR="00F21766" w:rsidRDefault="00F21766" w:rsidP="00F21766">
      <w:pPr>
        <w:pStyle w:val="a3"/>
      </w:pPr>
    </w:p>
    <w:sectPr w:rsidR="00F2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604CA"/>
    <w:multiLevelType w:val="hybridMultilevel"/>
    <w:tmpl w:val="E4AC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20123"/>
    <w:multiLevelType w:val="hybridMultilevel"/>
    <w:tmpl w:val="8A521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66"/>
    <w:rsid w:val="00175E05"/>
    <w:rsid w:val="0026088E"/>
    <w:rsid w:val="002636F5"/>
    <w:rsid w:val="002B1926"/>
    <w:rsid w:val="00EB269F"/>
    <w:rsid w:val="00F2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2D9B"/>
  <w15:chartTrackingRefBased/>
  <w15:docId w15:val="{E1DAFF8A-9475-45DA-A7D3-B817E624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М</dc:creator>
  <cp:keywords/>
  <dc:description/>
  <cp:lastModifiedBy>М М</cp:lastModifiedBy>
  <cp:revision>2</cp:revision>
  <dcterms:created xsi:type="dcterms:W3CDTF">2021-12-08T05:20:00Z</dcterms:created>
  <dcterms:modified xsi:type="dcterms:W3CDTF">2021-12-08T05:20:00Z</dcterms:modified>
</cp:coreProperties>
</file>